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E8" w:rsidRPr="00A00EE8" w:rsidRDefault="00A00EE8" w:rsidP="00A00E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fldChar w:fldCharType="begin"/>
      </w:r>
      <w:r w:rsidRPr="00A00E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instrText xml:space="preserve"> HYPERLINK "javascript:" \o "Спирография (ФВД)" </w:instrText>
      </w:r>
      <w:r w:rsidRPr="00A00E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fldChar w:fldCharType="separate"/>
      </w:r>
      <w:r w:rsidRPr="00A00EE8">
        <w:rPr>
          <w:rFonts w:ascii="Arial" w:eastAsia="Times New Roman" w:hAnsi="Arial" w:cs="Arial"/>
          <w:b/>
          <w:bCs/>
          <w:color w:val="0D549B"/>
          <w:sz w:val="27"/>
          <w:szCs w:val="27"/>
          <w:u w:val="single"/>
          <w:lang w:eastAsia="ru-RU"/>
        </w:rPr>
        <w:t>Спирография (ФВД)</w:t>
      </w:r>
      <w:r w:rsidRPr="00A00E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fldChar w:fldCharType="end"/>
      </w:r>
    </w:p>
    <w:p w:rsidR="00A00EE8" w:rsidRPr="00A00EE8" w:rsidRDefault="00A00EE8" w:rsidP="00A00EE8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A00EE8" w:rsidRPr="00A00EE8" w:rsidRDefault="00A00EE8" w:rsidP="00A00EE8">
      <w:pPr>
        <w:spacing w:after="120" w:line="240" w:lineRule="auto"/>
        <w:outlineLvl w:val="2"/>
        <w:rPr>
          <w:rFonts w:ascii="Arial" w:eastAsia="Times New Roman" w:hAnsi="Arial" w:cs="Arial"/>
          <w:color w:val="0A7D48"/>
          <w:sz w:val="32"/>
          <w:szCs w:val="32"/>
          <w:lang w:eastAsia="ru-RU"/>
        </w:rPr>
      </w:pPr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Спирография (ФВД)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избегать физических и психоэмоциональных перегрузок накануне исследования;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 курить в течение 2 часов перед исследованием;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натощак или через 1-1,5 часа после завтрака;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не принимать </w:t>
      </w:r>
      <w:proofErr w:type="spellStart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кофеинсодержащие</w:t>
      </w:r>
      <w:proofErr w:type="spellEnd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напитки и препараты в течение 8 часов перед исследованием;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не пользоваться </w:t>
      </w:r>
      <w:proofErr w:type="gramStart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ингаляционными</w:t>
      </w:r>
      <w:proofErr w:type="gramEnd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адреномиметиками</w:t>
      </w:r>
      <w:proofErr w:type="spellEnd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 </w:t>
      </w:r>
      <w:proofErr w:type="spellStart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холинолитиками</w:t>
      </w:r>
      <w:proofErr w:type="spellEnd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в течение 8 часов перед исследованием;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не принимать теофиллин и другие пероральные </w:t>
      </w:r>
      <w:proofErr w:type="spellStart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бронходилататоры</w:t>
      </w:r>
      <w:proofErr w:type="spellEnd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в течение 24 часов перед исследованием;</w:t>
      </w:r>
    </w:p>
    <w:p w:rsidR="00A00EE8" w:rsidRPr="00A00EE8" w:rsidRDefault="00A00EE8" w:rsidP="00A00EE8">
      <w:pPr>
        <w:numPr>
          <w:ilvl w:val="0"/>
          <w:numId w:val="1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 пользоваться антигистаминными лекарственными препаратами в течение 48 часов</w:t>
      </w:r>
    </w:p>
    <w:p w:rsidR="00A00EE8" w:rsidRPr="00A00EE8" w:rsidRDefault="00A00EE8" w:rsidP="00A00EE8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A00EE8" w:rsidRPr="00A00EE8" w:rsidRDefault="00A00EE8" w:rsidP="00A00E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6" w:tooltip="Суточное мониторирование ЭКГ (АД)" w:history="1">
        <w:proofErr w:type="gramStart"/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>Суточное</w:t>
        </w:r>
        <w:proofErr w:type="gramEnd"/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>мониторирование</w:t>
        </w:r>
        <w:proofErr w:type="spellEnd"/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 xml:space="preserve"> ЭКГ (АД)</w:t>
        </w:r>
      </w:hyperlink>
    </w:p>
    <w:p w:rsidR="00A00EE8" w:rsidRPr="00A00EE8" w:rsidRDefault="00A00EE8" w:rsidP="00A00EE8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A00EE8" w:rsidRPr="00A00EE8" w:rsidRDefault="00A00EE8" w:rsidP="00A00EE8">
      <w:pPr>
        <w:spacing w:after="120" w:line="240" w:lineRule="auto"/>
        <w:outlineLvl w:val="2"/>
        <w:rPr>
          <w:rFonts w:ascii="Arial" w:eastAsia="Times New Roman" w:hAnsi="Arial" w:cs="Arial"/>
          <w:color w:val="0A7D48"/>
          <w:sz w:val="32"/>
          <w:szCs w:val="32"/>
          <w:lang w:eastAsia="ru-RU"/>
        </w:rPr>
      </w:pPr>
      <w:proofErr w:type="gramStart"/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Суточное</w:t>
      </w:r>
      <w:proofErr w:type="gramEnd"/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 xml:space="preserve"> </w:t>
      </w:r>
      <w:proofErr w:type="spellStart"/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мониторирование</w:t>
      </w:r>
      <w:proofErr w:type="spellEnd"/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 xml:space="preserve"> ЭКГ (АД)</w:t>
      </w:r>
    </w:p>
    <w:p w:rsidR="00A00EE8" w:rsidRPr="00A00EE8" w:rsidRDefault="00A00EE8" w:rsidP="00A00EE8">
      <w:pPr>
        <w:numPr>
          <w:ilvl w:val="0"/>
          <w:numId w:val="2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накануне исследования мужчинам с выраженным волосяным покровом побрить переднюю поверхность грудной клетки;</w:t>
      </w:r>
    </w:p>
    <w:p w:rsidR="00A00EE8" w:rsidRPr="00A00EE8" w:rsidRDefault="00A00EE8" w:rsidP="00A00EE8">
      <w:pPr>
        <w:numPr>
          <w:ilvl w:val="0"/>
          <w:numId w:val="2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иметь при себе последнюю пленку ЭКГ с расшифровкой</w:t>
      </w:r>
    </w:p>
    <w:p w:rsidR="00A00EE8" w:rsidRPr="00A00EE8" w:rsidRDefault="00A00EE8" w:rsidP="00A00EE8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A00EE8" w:rsidRPr="00A00EE8" w:rsidRDefault="00A00EE8" w:rsidP="00A00EE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hyperlink r:id="rId7" w:tooltip="Суточное мониторирование АД, РЭГ, ЭХО-КГ, ЭХО-ЭГ, ЭКГ" w:history="1"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 xml:space="preserve">Суточное </w:t>
        </w:r>
        <w:proofErr w:type="spellStart"/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>мониторирование</w:t>
        </w:r>
        <w:proofErr w:type="spellEnd"/>
        <w:r w:rsidRPr="00A00EE8">
          <w:rPr>
            <w:rFonts w:ascii="Arial" w:eastAsia="Times New Roman" w:hAnsi="Arial" w:cs="Arial"/>
            <w:b/>
            <w:bCs/>
            <w:color w:val="0D549B"/>
            <w:sz w:val="27"/>
            <w:szCs w:val="27"/>
            <w:u w:val="single"/>
            <w:lang w:eastAsia="ru-RU"/>
          </w:rPr>
          <w:t xml:space="preserve"> АД, РЭГ, ЭХО-КГ, ЭХО-ЭГ, ЭКГ</w:t>
        </w:r>
      </w:hyperlink>
    </w:p>
    <w:p w:rsidR="00A00EE8" w:rsidRPr="00A00EE8" w:rsidRDefault="00A00EE8" w:rsidP="00A00EE8">
      <w:pPr>
        <w:spacing w:after="0" w:line="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p w:rsidR="00A00EE8" w:rsidRPr="00A00EE8" w:rsidRDefault="00A00EE8" w:rsidP="00A00EE8">
      <w:pPr>
        <w:spacing w:after="120" w:line="240" w:lineRule="auto"/>
        <w:outlineLvl w:val="2"/>
        <w:rPr>
          <w:rFonts w:ascii="Arial" w:eastAsia="Times New Roman" w:hAnsi="Arial" w:cs="Arial"/>
          <w:color w:val="0A7D48"/>
          <w:sz w:val="32"/>
          <w:szCs w:val="32"/>
          <w:lang w:eastAsia="ru-RU"/>
        </w:rPr>
      </w:pPr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 xml:space="preserve">Суточное </w:t>
      </w:r>
      <w:proofErr w:type="spellStart"/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>мониторирование</w:t>
      </w:r>
      <w:proofErr w:type="spellEnd"/>
      <w:r w:rsidRPr="00A00EE8">
        <w:rPr>
          <w:rFonts w:ascii="Arial" w:eastAsia="Times New Roman" w:hAnsi="Arial" w:cs="Arial"/>
          <w:color w:val="0A7D48"/>
          <w:sz w:val="32"/>
          <w:szCs w:val="32"/>
          <w:lang w:eastAsia="ru-RU"/>
        </w:rPr>
        <w:t xml:space="preserve"> АД, РЭГ, ЭХО-КГ, ЭХО-ЭГ, ЭКГ</w:t>
      </w:r>
    </w:p>
    <w:p w:rsidR="00A00EE8" w:rsidRPr="00A00EE8" w:rsidRDefault="00A00EE8" w:rsidP="00A00EE8">
      <w:pPr>
        <w:spacing w:before="240" w:after="24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Специальной подготовки не требуют</w:t>
      </w:r>
    </w:p>
    <w:p w:rsidR="00A00EE8" w:rsidRPr="00A00EE8" w:rsidRDefault="00A00EE8" w:rsidP="00A00EE8">
      <w:pPr>
        <w:numPr>
          <w:ilvl w:val="0"/>
          <w:numId w:val="3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Пациенту желательно выспаться, отказаться от утренних упражнений, принять душ и не наносить на тело лосьоны и кремы.</w:t>
      </w:r>
    </w:p>
    <w:p w:rsidR="00A00EE8" w:rsidRPr="00A00EE8" w:rsidRDefault="00A00EE8" w:rsidP="00A00EE8">
      <w:pPr>
        <w:numPr>
          <w:ilvl w:val="0"/>
          <w:numId w:val="3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Легкий завтрак, без кофе, чая и энергетических напитков за 1,5-2 часа до исследования.</w:t>
      </w:r>
    </w:p>
    <w:p w:rsidR="00A00EE8" w:rsidRPr="00A00EE8" w:rsidRDefault="00A00EE8" w:rsidP="00A00EE8">
      <w:pPr>
        <w:numPr>
          <w:ilvl w:val="0"/>
          <w:numId w:val="3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 позднее, чем за 1,5-2 часа до исследования исключить курение и физические нагрузки.</w:t>
      </w:r>
    </w:p>
    <w:p w:rsidR="00A00EE8" w:rsidRPr="00A00EE8" w:rsidRDefault="00A00EE8" w:rsidP="00A00EE8">
      <w:pPr>
        <w:numPr>
          <w:ilvl w:val="0"/>
          <w:numId w:val="3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Все лекарственные препараты пациент должен принимать без изменений.</w:t>
      </w:r>
    </w:p>
    <w:p w:rsidR="00A00EE8" w:rsidRPr="00A00EE8" w:rsidRDefault="00A00EE8" w:rsidP="00A00EE8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 проведении исследования пациенты должны соблюдать следующие рекомендации:</w:t>
      </w:r>
    </w:p>
    <w:p w:rsidR="00A00EE8" w:rsidRPr="00A00EE8" w:rsidRDefault="00A00EE8" w:rsidP="00A00EE8">
      <w:pPr>
        <w:numPr>
          <w:ilvl w:val="0"/>
          <w:numId w:val="4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течение всех суток необходимо заполнять дневник пациента;</w:t>
      </w:r>
    </w:p>
    <w:p w:rsidR="00A00EE8" w:rsidRPr="00A00EE8" w:rsidRDefault="00A00EE8" w:rsidP="00A00EE8">
      <w:pPr>
        <w:numPr>
          <w:ilvl w:val="0"/>
          <w:numId w:val="4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gramStart"/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необходимо описывать в столбце активность, что делал, с обязательным указанием времени: пробуждение, отдых, ходьба, транспорт, просмотр телевизора, чтение, принятие пищи, прогулка, бег, </w:t>
      </w: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подъем по лестнице, сон, ночные пробуждения и др., с указанием времени в первом столбце;</w:t>
      </w:r>
      <w:proofErr w:type="gramEnd"/>
    </w:p>
    <w:p w:rsidR="00A00EE8" w:rsidRPr="00A00EE8" w:rsidRDefault="00A00EE8" w:rsidP="00A00EE8">
      <w:pPr>
        <w:numPr>
          <w:ilvl w:val="0"/>
          <w:numId w:val="4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необходимо отмечать периоды отдыха в горизонтальном положении днем и уточнять те моменты, когда задремал;</w:t>
      </w:r>
    </w:p>
    <w:p w:rsidR="00A00EE8" w:rsidRPr="00A00EE8" w:rsidRDefault="00A00EE8" w:rsidP="00A00EE8">
      <w:pPr>
        <w:numPr>
          <w:ilvl w:val="0"/>
          <w:numId w:val="4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обязательно отмечать в столбце симптомы: боли в сердце, головную боль и т.д.;</w:t>
      </w:r>
    </w:p>
    <w:p w:rsidR="00A00EE8" w:rsidRPr="00A00EE8" w:rsidRDefault="00A00EE8" w:rsidP="00A00EE8">
      <w:pPr>
        <w:numPr>
          <w:ilvl w:val="0"/>
          <w:numId w:val="4"/>
        </w:numPr>
        <w:spacing w:before="120" w:after="120" w:line="240" w:lineRule="auto"/>
        <w:ind w:left="120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A00EE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обязательно отмечать в столбце прием лекарств, прием всех лекарственных препаратов</w:t>
      </w:r>
    </w:p>
    <w:p w:rsidR="007447C0" w:rsidRDefault="007447C0">
      <w:bookmarkStart w:id="0" w:name="_GoBack"/>
      <w:bookmarkEnd w:id="0"/>
    </w:p>
    <w:sectPr w:rsidR="0074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158"/>
    <w:multiLevelType w:val="multilevel"/>
    <w:tmpl w:val="A7F2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80591"/>
    <w:multiLevelType w:val="multilevel"/>
    <w:tmpl w:val="880E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75415"/>
    <w:multiLevelType w:val="multilevel"/>
    <w:tmpl w:val="F0D2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F3918"/>
    <w:multiLevelType w:val="multilevel"/>
    <w:tmpl w:val="1BFE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75"/>
    <w:rsid w:val="00585775"/>
    <w:rsid w:val="007447C0"/>
    <w:rsid w:val="00A0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0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0EE8"/>
    <w:rPr>
      <w:b/>
      <w:bCs/>
    </w:rPr>
  </w:style>
  <w:style w:type="character" w:styleId="a4">
    <w:name w:val="Hyperlink"/>
    <w:basedOn w:val="a0"/>
    <w:uiPriority w:val="99"/>
    <w:semiHidden/>
    <w:unhideWhenUsed/>
    <w:rsid w:val="00A00EE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0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0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0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0EE8"/>
    <w:rPr>
      <w:b/>
      <w:bCs/>
    </w:rPr>
  </w:style>
  <w:style w:type="character" w:styleId="a4">
    <w:name w:val="Hyperlink"/>
    <w:basedOn w:val="a0"/>
    <w:uiPriority w:val="99"/>
    <w:semiHidden/>
    <w:unhideWhenUsed/>
    <w:rsid w:val="00A00EE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0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58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8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8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2026-02-10T08:36:00Z</dcterms:created>
  <dcterms:modified xsi:type="dcterms:W3CDTF">2026-02-10T08:37:00Z</dcterms:modified>
</cp:coreProperties>
</file>